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 организацией </w:t>
      </w:r>
    </w:p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sz w:val="28"/>
          <w:szCs w:val="28"/>
        </w:rPr>
        <w:t xml:space="preserve">Высшим органом управления </w:t>
      </w:r>
      <w:r w:rsidR="002070A4">
        <w:rPr>
          <w:rFonts w:ascii="Times New Roman" w:hAnsi="Times New Roman" w:cs="Times New Roman"/>
          <w:sz w:val="28"/>
          <w:szCs w:val="28"/>
        </w:rPr>
        <w:t>ООО «В движении</w:t>
      </w:r>
      <w:r w:rsidRPr="00D72A26">
        <w:rPr>
          <w:rFonts w:ascii="Times New Roman" w:hAnsi="Times New Roman" w:cs="Times New Roman"/>
          <w:sz w:val="28"/>
          <w:szCs w:val="28"/>
        </w:rPr>
        <w:t>» является Учредитель.</w:t>
      </w:r>
    </w:p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</w:t>
      </w:r>
      <w:r w:rsidR="002070A4">
        <w:rPr>
          <w:rFonts w:ascii="Times New Roman" w:hAnsi="Times New Roman" w:cs="Times New Roman"/>
          <w:sz w:val="28"/>
          <w:szCs w:val="28"/>
        </w:rPr>
        <w:t>ООО «В движении</w:t>
      </w:r>
      <w:r w:rsidRPr="00D72A26">
        <w:rPr>
          <w:rFonts w:ascii="Times New Roman" w:hAnsi="Times New Roman" w:cs="Times New Roman"/>
          <w:sz w:val="28"/>
          <w:szCs w:val="28"/>
        </w:rPr>
        <w:t>», осуществляющим непоср</w:t>
      </w:r>
      <w:r w:rsidR="002070A4">
        <w:rPr>
          <w:rFonts w:ascii="Times New Roman" w:hAnsi="Times New Roman" w:cs="Times New Roman"/>
          <w:sz w:val="28"/>
          <w:szCs w:val="28"/>
        </w:rPr>
        <w:t>едственное руководство, является генеральный директор</w:t>
      </w:r>
      <w:r w:rsidRPr="00D72A26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2070A4">
        <w:rPr>
          <w:rFonts w:ascii="Times New Roman" w:hAnsi="Times New Roman" w:cs="Times New Roman"/>
          <w:sz w:val="28"/>
          <w:szCs w:val="28"/>
        </w:rPr>
        <w:t>сам выполняет</w:t>
      </w:r>
      <w:r w:rsidRPr="00D72A2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2070A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D72A26">
        <w:rPr>
          <w:rFonts w:ascii="Times New Roman" w:hAnsi="Times New Roman" w:cs="Times New Roman"/>
          <w:sz w:val="28"/>
          <w:szCs w:val="28"/>
        </w:rPr>
        <w:t>.</w:t>
      </w:r>
    </w:p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sz w:val="28"/>
          <w:szCs w:val="28"/>
        </w:rPr>
        <w:t xml:space="preserve">Общее собрание работников является коллегиальным органом управления по реализации образовательного процесса в </w:t>
      </w:r>
      <w:r w:rsidR="002070A4">
        <w:rPr>
          <w:rFonts w:ascii="Times New Roman" w:hAnsi="Times New Roman" w:cs="Times New Roman"/>
          <w:sz w:val="28"/>
          <w:szCs w:val="28"/>
        </w:rPr>
        <w:t>ООО «В д</w:t>
      </w:r>
      <w:r w:rsidR="00E900C6">
        <w:rPr>
          <w:rFonts w:ascii="Times New Roman" w:hAnsi="Times New Roman" w:cs="Times New Roman"/>
          <w:sz w:val="28"/>
          <w:szCs w:val="28"/>
        </w:rPr>
        <w:t>вижении</w:t>
      </w:r>
      <w:r w:rsidRPr="00D72A26">
        <w:rPr>
          <w:rFonts w:ascii="Times New Roman" w:hAnsi="Times New Roman" w:cs="Times New Roman"/>
          <w:sz w:val="28"/>
          <w:szCs w:val="28"/>
        </w:rPr>
        <w:t xml:space="preserve">» и действует на постоянной основе. Председателем общего собрания является </w:t>
      </w:r>
      <w:r w:rsidR="00E900C6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D72A26">
        <w:rPr>
          <w:rFonts w:ascii="Times New Roman" w:hAnsi="Times New Roman" w:cs="Times New Roman"/>
          <w:sz w:val="28"/>
          <w:szCs w:val="28"/>
        </w:rPr>
        <w:t>.</w:t>
      </w:r>
    </w:p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коллегиальным органом управления по реализации образовательного процесса в </w:t>
      </w:r>
      <w:r w:rsidR="00E900C6">
        <w:rPr>
          <w:rFonts w:ascii="Times New Roman" w:hAnsi="Times New Roman" w:cs="Times New Roman"/>
          <w:sz w:val="28"/>
          <w:szCs w:val="28"/>
        </w:rPr>
        <w:t>ООО «В движении</w:t>
      </w:r>
      <w:r w:rsidRPr="00D72A26">
        <w:rPr>
          <w:rFonts w:ascii="Times New Roman" w:hAnsi="Times New Roman" w:cs="Times New Roman"/>
          <w:sz w:val="28"/>
          <w:szCs w:val="28"/>
        </w:rPr>
        <w:t>» и действует на постоянной основе.</w:t>
      </w:r>
      <w:r w:rsidR="00E900C6">
        <w:rPr>
          <w:rFonts w:ascii="Times New Roman" w:hAnsi="Times New Roman" w:cs="Times New Roman"/>
          <w:sz w:val="28"/>
          <w:szCs w:val="28"/>
        </w:rPr>
        <w:t xml:space="preserve"> </w:t>
      </w:r>
      <w:r w:rsidRPr="00D72A26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</w:t>
      </w:r>
      <w:r w:rsidR="00E900C6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D72A26">
        <w:rPr>
          <w:rFonts w:ascii="Times New Roman" w:hAnsi="Times New Roman" w:cs="Times New Roman"/>
          <w:sz w:val="28"/>
          <w:szCs w:val="28"/>
        </w:rPr>
        <w:t>. Деятельность педагогического совета регулируется </w:t>
      </w:r>
      <w:hyperlink r:id="rId5" w:history="1">
        <w:r w:rsidRPr="00395670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положением о педагогическом совете</w:t>
        </w:r>
      </w:hyperlink>
      <w:r w:rsidRPr="0039567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72A26" w:rsidRPr="00D72A26" w:rsidRDefault="00D72A26" w:rsidP="00D72A26">
      <w:pPr>
        <w:rPr>
          <w:rFonts w:ascii="Times New Roman" w:hAnsi="Times New Roman" w:cs="Times New Roman"/>
          <w:sz w:val="28"/>
          <w:szCs w:val="28"/>
        </w:rPr>
      </w:pPr>
      <w:r w:rsidRPr="00D72A2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395670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bookmarkStart w:id="0" w:name="_GoBack"/>
      <w:bookmarkEnd w:id="0"/>
      <w:r w:rsidRPr="00D72A26">
        <w:rPr>
          <w:rFonts w:ascii="Times New Roman" w:hAnsi="Times New Roman" w:cs="Times New Roman"/>
          <w:sz w:val="28"/>
          <w:szCs w:val="28"/>
        </w:rPr>
        <w:t>подразделений: </w:t>
      </w:r>
      <w:r w:rsidR="00395670" w:rsidRPr="00395670">
        <w:rPr>
          <w:rFonts w:ascii="Times New Roman" w:hAnsi="Times New Roman" w:cs="Times New Roman"/>
          <w:sz w:val="28"/>
          <w:szCs w:val="28"/>
          <w:highlight w:val="yellow"/>
        </w:rPr>
        <w:t>вдвижении76.рф</w:t>
      </w:r>
      <w:r w:rsidR="0039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25" w:rsidRPr="00D72A26" w:rsidRDefault="00937525">
      <w:pPr>
        <w:rPr>
          <w:rFonts w:ascii="Times New Roman" w:hAnsi="Times New Roman" w:cs="Times New Roman"/>
          <w:sz w:val="28"/>
          <w:szCs w:val="28"/>
        </w:rPr>
      </w:pPr>
    </w:p>
    <w:sectPr w:rsidR="00937525" w:rsidRPr="00D7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3"/>
    <w:rsid w:val="002070A4"/>
    <w:rsid w:val="00395670"/>
    <w:rsid w:val="00903F43"/>
    <w:rsid w:val="00937525"/>
    <w:rsid w:val="00D72A26"/>
    <w:rsid w:val="00E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kurs.pro/wp-content/uploads/2019/10/%D0%9F%D0%BE%D0%BB%D0%BE%D0%B6%D0%B5%D0%BD%D0%B8%D0%B5-%D0%BE-%D0%BF%D0%B5%D0%B4%D0%B0%D0%B3%D0%BE%D0%B3%D0%B8%D1%87%D0%B5%D1%81%D0%BA%D0%BE%D0%BC-%D1%81%D0%BE%D0%B2%D0%B5%D1%82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2020-07-08T16:21:00Z</dcterms:created>
  <dcterms:modified xsi:type="dcterms:W3CDTF">2020-07-08T16:32:00Z</dcterms:modified>
</cp:coreProperties>
</file>